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46" w:rsidRDefault="00905698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158.25pt;height:18.75pt" fillcolor="black">
            <v:shadow color="#868686"/>
            <v:textpath style="font-family:&quot;Arial Black&quot;" fitshape="t" trim="t" string="Мом 8/3"/>
          </v:shape>
        </w:pict>
      </w:r>
    </w:p>
    <w:p w:rsidR="00161079" w:rsidRPr="00161079" w:rsidRDefault="00161079">
      <w:pPr>
        <w:rPr>
          <w:rFonts w:ascii="Cambria Math" w:hAnsi="Cambria Math"/>
          <w:i/>
          <w:lang/>
        </w:rPr>
      </w:pPr>
      <w:r w:rsidRPr="00161079">
        <w:rPr>
          <w:rFonts w:ascii="Cambria Math" w:hAnsi="Cambria Math"/>
          <w:i/>
          <w:lang/>
        </w:rPr>
        <w:t>Будит</w:t>
      </w:r>
      <w:r w:rsidRPr="00161079">
        <w:rPr>
          <w:rFonts w:ascii="Cambria Math" w:hAnsi="Cambria Math"/>
          <w:i/>
        </w:rPr>
        <w:t>е</w:t>
      </w:r>
      <w:r w:rsidRPr="00161079">
        <w:rPr>
          <w:rFonts w:ascii="Cambria Math" w:hAnsi="Cambria Math"/>
          <w:i/>
          <w:lang/>
        </w:rPr>
        <w:t xml:space="preserve"> вр</w:t>
      </w:r>
      <w:r w:rsidRPr="00161079">
        <w:rPr>
          <w:rFonts w:ascii="Cambria Math" w:hAnsi="Cambria Math"/>
          <w:i/>
        </w:rPr>
        <w:t>е</w:t>
      </w:r>
      <w:r w:rsidRPr="00161079">
        <w:rPr>
          <w:rFonts w:ascii="Cambria Math" w:hAnsi="Cambria Math"/>
          <w:i/>
          <w:lang/>
        </w:rPr>
        <w:t>дни као и обично!</w:t>
      </w:r>
    </w:p>
    <w:p w:rsidR="00A26446" w:rsidRDefault="00A26446">
      <w:pPr>
        <w:rPr>
          <w:rFonts w:ascii="Cambria Math" w:hAnsi="Cambria Math"/>
          <w:lang/>
        </w:rPr>
      </w:pPr>
    </w:p>
    <w:p w:rsidR="00A26446" w:rsidRDefault="00A26446">
      <w:pPr>
        <w:rPr>
          <w:rFonts w:ascii="Cambria Math" w:hAnsi="Cambria Math"/>
          <w:lang/>
        </w:rPr>
      </w:pPr>
    </w:p>
    <w:p w:rsidR="00A26446" w:rsidRDefault="00A26446">
      <w:pPr>
        <w:rPr>
          <w:rFonts w:ascii="Cambria Math" w:hAnsi="Cambria Math"/>
          <w:lang/>
        </w:rPr>
      </w:pPr>
      <w:r>
        <w:rPr>
          <w:rFonts w:ascii="Cambria Math" w:hAnsi="Cambria Math"/>
          <w:noProof/>
        </w:rPr>
        <w:drawing>
          <wp:inline distT="0" distB="0" distL="0" distR="0">
            <wp:extent cx="5257800" cy="3255318"/>
            <wp:effectExtent l="19050" t="0" r="0" b="0"/>
            <wp:docPr id="1" name="Pictur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5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446" w:rsidRDefault="00A26446">
      <w:pPr>
        <w:rPr>
          <w:rFonts w:ascii="Cambria Math" w:hAnsi="Cambria Math"/>
          <w:lang/>
        </w:rPr>
      </w:pPr>
    </w:p>
    <w:p w:rsidR="00A26446" w:rsidRDefault="00A26446">
      <w:pPr>
        <w:rPr>
          <w:rFonts w:ascii="Cambria Math" w:hAnsi="Cambria Math"/>
          <w:lang/>
        </w:rPr>
      </w:pPr>
    </w:p>
    <w:p w:rsidR="00A26446" w:rsidRDefault="00A26446">
      <w:pPr>
        <w:rPr>
          <w:rFonts w:ascii="Cambria Math" w:hAnsi="Cambria Math"/>
          <w:lang/>
        </w:rPr>
      </w:pPr>
    </w:p>
    <w:p w:rsidR="00A26446" w:rsidRDefault="00A26446">
      <w:pPr>
        <w:rPr>
          <w:rFonts w:ascii="Cambria Math" w:hAnsi="Cambria Math"/>
          <w:lang/>
        </w:rPr>
      </w:pPr>
      <w:r w:rsidRPr="00A26446">
        <w:rPr>
          <w:rFonts w:ascii="Cambria Math" w:hAnsi="Cambria Math"/>
          <w:lang/>
        </w:rPr>
        <w:t>У прот</w:t>
      </w:r>
      <w:r w:rsidRPr="00A26446">
        <w:rPr>
          <w:rFonts w:ascii="Cambria Math" w:hAnsi="Cambria Math"/>
        </w:rPr>
        <w:t>е</w:t>
      </w:r>
      <w:r w:rsidRPr="00A26446">
        <w:rPr>
          <w:rFonts w:ascii="Cambria Math" w:hAnsi="Cambria Math"/>
          <w:lang/>
        </w:rPr>
        <w:t>клом п</w:t>
      </w:r>
      <w:r w:rsidRPr="00A26446">
        <w:rPr>
          <w:rFonts w:ascii="Cambria Math" w:hAnsi="Cambria Math"/>
        </w:rPr>
        <w:t>е</w:t>
      </w:r>
      <w:r w:rsidRPr="00A26446">
        <w:rPr>
          <w:rFonts w:ascii="Cambria Math" w:hAnsi="Cambria Math"/>
          <w:lang/>
        </w:rPr>
        <w:t>риоду смо с</w:t>
      </w:r>
      <w:r w:rsidRPr="00A26446">
        <w:rPr>
          <w:rFonts w:ascii="Cambria Math" w:hAnsi="Cambria Math"/>
        </w:rPr>
        <w:t>е</w:t>
      </w:r>
      <w:r w:rsidRPr="00A26446">
        <w:rPr>
          <w:rFonts w:ascii="Cambria Math" w:hAnsi="Cambria Math"/>
          <w:lang/>
        </w:rPr>
        <w:t xml:space="preserve"> бавили </w:t>
      </w:r>
      <w:r>
        <w:rPr>
          <w:rFonts w:ascii="Cambria Math" w:hAnsi="Cambria Math"/>
          <w:lang/>
        </w:rPr>
        <w:t xml:space="preserve"> глобалним пробл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мима који настају као посл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дица загађ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ња живот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ср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дин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. Можда нас и тр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нутна ситуација упозорава да би тр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бало да успоримо т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мпо и схватимо</w:t>
      </w:r>
      <w:r w:rsidR="00534704">
        <w:rPr>
          <w:rFonts w:ascii="Cambria Math" w:hAnsi="Cambria Math"/>
          <w:lang/>
        </w:rPr>
        <w:t>,</w:t>
      </w:r>
      <w:r>
        <w:rPr>
          <w:rFonts w:ascii="Cambria Math" w:hAnsi="Cambria Math"/>
          <w:lang/>
        </w:rPr>
        <w:t xml:space="preserve"> да као саставни д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о природ</w:t>
      </w:r>
      <w:r w:rsidRPr="00A26446">
        <w:rPr>
          <w:rFonts w:ascii="Cambria Math" w:hAnsi="Cambria Math"/>
        </w:rPr>
        <w:t>е</w:t>
      </w:r>
      <w:r w:rsidR="00534704">
        <w:rPr>
          <w:rFonts w:ascii="Cambria Math" w:hAnsi="Cambria Math"/>
          <w:lang/>
        </w:rPr>
        <w:t>, би тр</w:t>
      </w:r>
      <w:r w:rsidR="00534704" w:rsidRPr="00A26446">
        <w:rPr>
          <w:rFonts w:ascii="Cambria Math" w:hAnsi="Cambria Math"/>
        </w:rPr>
        <w:t>е</w:t>
      </w:r>
      <w:r w:rsidR="00534704">
        <w:rPr>
          <w:rFonts w:ascii="Cambria Math" w:hAnsi="Cambria Math"/>
          <w:lang/>
        </w:rPr>
        <w:t>бало да</w:t>
      </w:r>
      <w:r>
        <w:rPr>
          <w:rFonts w:ascii="Cambria Math" w:hAnsi="Cambria Math"/>
          <w:lang/>
        </w:rPr>
        <w:t xml:space="preserve"> с</w:t>
      </w:r>
      <w:r w:rsidRPr="00A26446">
        <w:rPr>
          <w:rFonts w:ascii="Cambria Math" w:hAnsi="Cambria Math"/>
        </w:rPr>
        <w:t>е</w:t>
      </w:r>
      <w:r w:rsidR="00534704">
        <w:rPr>
          <w:rFonts w:ascii="Cambria Math" w:hAnsi="Cambria Math"/>
          <w:lang/>
        </w:rPr>
        <w:t xml:space="preserve"> понашамо</w:t>
      </w:r>
      <w:r>
        <w:rPr>
          <w:rFonts w:ascii="Cambria Math" w:hAnsi="Cambria Math"/>
          <w:lang/>
        </w:rPr>
        <w:t xml:space="preserve"> у складу са тим.</w:t>
      </w:r>
    </w:p>
    <w:p w:rsidR="00A26446" w:rsidRDefault="00A26446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На посл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дњ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 часу пр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новонастал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ситуациј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договорили смо с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да одгл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дамо </w:t>
      </w:r>
      <w:r w:rsidR="00534704">
        <w:rPr>
          <w:rFonts w:ascii="Cambria Math" w:hAnsi="Cambria Math"/>
          <w:lang/>
        </w:rPr>
        <w:t>филм „</w:t>
      </w:r>
      <w:r>
        <w:rPr>
          <w:rFonts w:ascii="Cambria Math" w:hAnsi="Cambria Math"/>
          <w:lang/>
        </w:rPr>
        <w:t>Кис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киш</w:t>
      </w:r>
      <w:r w:rsidRPr="00A26446">
        <w:rPr>
          <w:rFonts w:ascii="Cambria Math" w:hAnsi="Cambria Math"/>
        </w:rPr>
        <w:t>е</w:t>
      </w:r>
      <w:r w:rsidR="00534704">
        <w:rPr>
          <w:rFonts w:ascii="Cambria Math" w:hAnsi="Cambria Math"/>
          <w:lang/>
        </w:rPr>
        <w:t>“, зато вас молим да то одгл</w:t>
      </w:r>
      <w:r w:rsidR="00534704" w:rsidRPr="00A26446">
        <w:rPr>
          <w:rFonts w:ascii="Cambria Math" w:hAnsi="Cambria Math"/>
        </w:rPr>
        <w:t>е</w:t>
      </w:r>
      <w:r w:rsidR="00534704">
        <w:rPr>
          <w:rFonts w:ascii="Cambria Math" w:hAnsi="Cambria Math"/>
          <w:lang/>
        </w:rPr>
        <w:t>дат</w:t>
      </w:r>
      <w:r w:rsidR="00534704" w:rsidRPr="00A26446">
        <w:rPr>
          <w:rFonts w:ascii="Cambria Math" w:hAnsi="Cambria Math"/>
        </w:rPr>
        <w:t>е</w:t>
      </w:r>
      <w:r w:rsidR="00534704">
        <w:rPr>
          <w:rFonts w:ascii="Cambria Math" w:hAnsi="Cambria Math"/>
          <w:lang/>
        </w:rPr>
        <w:t xml:space="preserve"> на линку који ћу вам послати </w:t>
      </w:r>
    </w:p>
    <w:p w:rsidR="00534704" w:rsidRDefault="00534704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*занимљиво 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, као што сам и об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ћала </w:t>
      </w:r>
      <w:r w:rsidRPr="00534704">
        <w:rPr>
          <w:rFonts w:ascii="Cambria Math" w:hAnsi="Cambria Math"/>
          <w:lang/>
        </w:rPr>
        <w:sym w:font="Wingdings" w:char="F04A"/>
      </w:r>
      <w:r w:rsidRPr="00534704">
        <w:rPr>
          <w:rFonts w:ascii="Cambria Math" w:hAnsi="Cambria Math"/>
          <w:lang/>
        </w:rPr>
        <w:sym w:font="Wingdings" w:char="F04A"/>
      </w:r>
      <w:r w:rsidRPr="00534704">
        <w:rPr>
          <w:rFonts w:ascii="Cambria Math" w:hAnsi="Cambria Math"/>
          <w:lang/>
        </w:rPr>
        <w:sym w:font="Wingdings" w:char="F04A"/>
      </w:r>
      <w:r>
        <w:rPr>
          <w:rFonts w:ascii="Cambria Math" w:hAnsi="Cambria Math"/>
          <w:lang/>
        </w:rPr>
        <w:t>, али оч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куј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 и ваш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утиск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.</w:t>
      </w:r>
    </w:p>
    <w:p w:rsidR="00534704" w:rsidRDefault="00534704">
      <w:pPr>
        <w:rPr>
          <w:rFonts w:ascii="Cambria Math" w:hAnsi="Cambria Math"/>
          <w:lang/>
        </w:rPr>
      </w:pPr>
    </w:p>
    <w:p w:rsidR="00534704" w:rsidRDefault="00905698">
      <w:pPr>
        <w:rPr>
          <w:rFonts w:ascii="Cambria Math" w:hAnsi="Cambria Math"/>
          <w:lang/>
        </w:rPr>
      </w:pPr>
      <w:r w:rsidRPr="00905698">
        <w:rPr>
          <w:rFonts w:ascii="Cambria Math" w:hAnsi="Cambria Math"/>
          <w:lang/>
        </w:rPr>
        <w:t>https://youtu.be/v09KnqiYi-c</w:t>
      </w:r>
    </w:p>
    <w:p w:rsidR="00534704" w:rsidRDefault="00534704">
      <w:pPr>
        <w:rPr>
          <w:rFonts w:ascii="Cambria Math" w:hAnsi="Cambria Math"/>
          <w:lang/>
        </w:rPr>
      </w:pPr>
    </w:p>
    <w:p w:rsidR="00534704" w:rsidRDefault="00534704">
      <w:pPr>
        <w:rPr>
          <w:rFonts w:ascii="Cambria Math" w:hAnsi="Cambria Math"/>
          <w:lang/>
        </w:rPr>
      </w:pPr>
    </w:p>
    <w:p w:rsidR="00534704" w:rsidRDefault="00534704">
      <w:pPr>
        <w:rPr>
          <w:rFonts w:ascii="Cambria Math" w:hAnsi="Cambria Math"/>
          <w:lang/>
        </w:rPr>
      </w:pPr>
    </w:p>
    <w:p w:rsidR="00534704" w:rsidRPr="00534704" w:rsidRDefault="00905698">
      <w:pPr>
        <w:rPr>
          <w:rFonts w:ascii="Cambria Math" w:hAnsi="Cambria Math"/>
          <w:lang/>
        </w:rPr>
      </w:pPr>
      <w:r w:rsidRPr="00905698">
        <w:rPr>
          <w:rFonts w:ascii="Cambria Math" w:hAnsi="Cambria Math"/>
          <w:lang/>
        </w:rPr>
        <w:drawing>
          <wp:inline distT="0" distB="0" distL="0" distR="0">
            <wp:extent cx="2305050" cy="1172260"/>
            <wp:effectExtent l="19050" t="0" r="0" b="0"/>
            <wp:docPr id="8" name="Picture 1" descr="kisele-kic5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ele-kic5a1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446" w:rsidRDefault="00A26446">
      <w:pPr>
        <w:rPr>
          <w:lang/>
        </w:rPr>
      </w:pPr>
    </w:p>
    <w:p w:rsidR="007327A8" w:rsidRDefault="00FD7041">
      <w:pPr>
        <w:rPr>
          <w:rFonts w:ascii="Cambria Math" w:hAnsi="Cambria Math"/>
          <w:lang/>
        </w:rP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6" type="#_x0000_t163" style="position:absolute;margin-left:14.25pt;margin-top:13.15pt;width:441.4pt;height:60.75pt;z-index:251660288;mso-position-horizontal-relative:margin;mso-position-vertical-relative:margin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Загађивање и ерозија земљишта. Ширење пустиња"/>
            <w10:wrap type="square" anchorx="margin" anchory="margin"/>
          </v:shape>
        </w:pict>
      </w:r>
      <w:r w:rsidR="007327A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890905</wp:posOffset>
            </wp:positionV>
            <wp:extent cx="1802130" cy="1123950"/>
            <wp:effectExtent l="19050" t="0" r="7620" b="0"/>
            <wp:wrapSquare wrapText="bothSides"/>
            <wp:docPr id="6" name="Picture 4" descr="sirenje-pustinja-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enje-pustinja-sp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/>
        </w:rPr>
        <w:t>Извори загађивања з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мљишта су: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-пољопривр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да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-д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пониј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отпада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-површински копови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-кам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ноломи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-в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штачк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акумулациј</w:t>
      </w:r>
      <w:r w:rsidRPr="00A26446">
        <w:rPr>
          <w:rFonts w:ascii="Cambria Math" w:hAnsi="Cambria Math"/>
        </w:rPr>
        <w:t>е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-урбанизација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-индустрија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-саобраћај                                                                              Посл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диц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:</w:t>
      </w:r>
    </w:p>
    <w:p w:rsidR="00FD7041" w:rsidRDefault="00FD7041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 xml:space="preserve">                                                                                            </w:t>
      </w:r>
    </w:p>
    <w:p w:rsidR="00FD7041" w:rsidRPr="00FD7041" w:rsidRDefault="00FD7041">
      <w:pPr>
        <w:rPr>
          <w:lang/>
        </w:rPr>
      </w:pPr>
      <w:r>
        <w:rPr>
          <w:rFonts w:ascii="Cambria Math" w:hAnsi="Cambria Math"/>
          <w:lang/>
        </w:rPr>
        <w:t xml:space="preserve">                                                                              -губитак з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мљишта</w:t>
      </w:r>
    </w:p>
    <w:p w:rsidR="00A26446" w:rsidRDefault="00FD7041" w:rsidP="00FD7041">
      <w:pPr>
        <w:jc w:val="center"/>
        <w:rPr>
          <w:rFonts w:ascii="Cambria Math" w:hAnsi="Cambria Math"/>
          <w:lang/>
        </w:rPr>
      </w:pPr>
      <w:r>
        <w:rPr>
          <w:lang/>
        </w:rPr>
        <w:t xml:space="preserve">                   -смањ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њ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плодности</w:t>
      </w:r>
    </w:p>
    <w:p w:rsidR="00FD7041" w:rsidRDefault="00FD7041" w:rsidP="00FD7041">
      <w:pPr>
        <w:jc w:val="center"/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 xml:space="preserve">                                         -нарушавањ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проц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са разлагања</w:t>
      </w:r>
    </w:p>
    <w:p w:rsidR="00FD7041" w:rsidRDefault="00FD7041" w:rsidP="00FD7041">
      <w:pPr>
        <w:jc w:val="center"/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 xml:space="preserve">                                                                        </w:t>
      </w:r>
      <w:r>
        <w:rPr>
          <w:lang/>
        </w:rPr>
        <w:t>-пор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ћај про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са круж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ња мат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риј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у природи</w:t>
      </w:r>
    </w:p>
    <w:p w:rsidR="00FD7041" w:rsidRDefault="00FD7041" w:rsidP="00FD7041">
      <w:pPr>
        <w:jc w:val="center"/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 xml:space="preserve">               -загађивањ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хран</w:t>
      </w:r>
      <w:r w:rsidRPr="00A26446">
        <w:rPr>
          <w:rFonts w:ascii="Cambria Math" w:hAnsi="Cambria Math"/>
        </w:rPr>
        <w:t>е</w:t>
      </w:r>
    </w:p>
    <w:p w:rsidR="00FD7041" w:rsidRPr="00FD7041" w:rsidRDefault="00FD7041" w:rsidP="00FD7041">
      <w:pPr>
        <w:jc w:val="center"/>
        <w:rPr>
          <w:lang/>
        </w:rPr>
      </w:pPr>
      <w:r>
        <w:rPr>
          <w:rFonts w:ascii="Cambria Math" w:hAnsi="Cambria Math"/>
          <w:lang/>
        </w:rPr>
        <w:t xml:space="preserve">          -бол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сти и смрт</w:t>
      </w:r>
    </w:p>
    <w:p w:rsidR="00A26446" w:rsidRDefault="00A26446"/>
    <w:p w:rsidR="00A26446" w:rsidRDefault="00A26446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  <w:r>
        <w:rPr>
          <w:noProof/>
        </w:rPr>
        <w:drawing>
          <wp:inline distT="0" distB="0" distL="0" distR="0">
            <wp:extent cx="2411243" cy="1752600"/>
            <wp:effectExtent l="19050" t="0" r="8107" b="0"/>
            <wp:docPr id="7" name="Picture 6" descr="zemlja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mlja220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75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lang/>
        </w:rPr>
      </w:pPr>
      <w:r>
        <w:rPr>
          <w:lang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04.25pt;height:80.2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ерозија земљишта"/>
          </v:shape>
        </w:pict>
      </w:r>
    </w:p>
    <w:p w:rsidR="003F4E2E" w:rsidRDefault="003F4E2E">
      <w:pPr>
        <w:rPr>
          <w:lang/>
        </w:rPr>
      </w:pPr>
    </w:p>
    <w:p w:rsidR="007327A8" w:rsidRDefault="007327A8">
      <w:pPr>
        <w:rPr>
          <w:lang/>
        </w:rPr>
      </w:pPr>
    </w:p>
    <w:p w:rsidR="003F4E2E" w:rsidRDefault="003F4E2E">
      <w:pPr>
        <w:rPr>
          <w:lang/>
        </w:rPr>
      </w:pPr>
    </w:p>
    <w:p w:rsidR="003F4E2E" w:rsidRDefault="003F4E2E">
      <w:pPr>
        <w:rPr>
          <w:rFonts w:ascii="Cambria Math" w:hAnsi="Cambria Math"/>
          <w:lang/>
        </w:rPr>
      </w:pPr>
      <w:r>
        <w:rPr>
          <w:lang/>
        </w:rPr>
        <w:t>-пр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дставља физичко однош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њ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површинских слој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ва з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мљишта. Н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када св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до матичн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ст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н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. Најопаснији облици 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розиј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су: </w:t>
      </w:r>
      <w:r w:rsidRPr="003F4E2E">
        <w:rPr>
          <w:rFonts w:ascii="Cambria Math" w:hAnsi="Cambria Math"/>
          <w:b/>
          <w:lang/>
        </w:rPr>
        <w:t>водна</w:t>
      </w:r>
      <w:r>
        <w:rPr>
          <w:rFonts w:ascii="Cambria Math" w:hAnsi="Cambria Math"/>
          <w:lang/>
        </w:rPr>
        <w:t xml:space="preserve"> 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розија и </w:t>
      </w:r>
      <w:r w:rsidRPr="003F4E2E">
        <w:rPr>
          <w:rFonts w:ascii="Cambria Math" w:hAnsi="Cambria Math"/>
          <w:b/>
        </w:rPr>
        <w:t>е</w:t>
      </w:r>
      <w:r w:rsidRPr="003F4E2E">
        <w:rPr>
          <w:rFonts w:ascii="Cambria Math" w:hAnsi="Cambria Math"/>
          <w:b/>
          <w:lang/>
        </w:rPr>
        <w:t>олска</w:t>
      </w:r>
      <w:r>
        <w:rPr>
          <w:rFonts w:ascii="Cambria Math" w:hAnsi="Cambria Math"/>
          <w:lang/>
        </w:rPr>
        <w:t xml:space="preserve"> 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розија.</w:t>
      </w:r>
    </w:p>
    <w:p w:rsidR="003F4E2E" w:rsidRDefault="003F4E2E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 xml:space="preserve">Узроци настанка су: </w:t>
      </w:r>
      <w:r w:rsidRPr="00AF4429">
        <w:rPr>
          <w:rFonts w:ascii="Cambria Math" w:hAnsi="Cambria Math"/>
          <w:b/>
          <w:lang/>
        </w:rPr>
        <w:t>уништавањ</w:t>
      </w:r>
      <w:r w:rsidRPr="00AF4429">
        <w:rPr>
          <w:rFonts w:ascii="Cambria Math" w:hAnsi="Cambria Math"/>
          <w:b/>
        </w:rPr>
        <w:t>е</w:t>
      </w:r>
      <w:r w:rsidRPr="00AF4429">
        <w:rPr>
          <w:rFonts w:ascii="Cambria Math" w:hAnsi="Cambria Math"/>
          <w:b/>
          <w:lang/>
        </w:rPr>
        <w:t xml:space="preserve"> </w:t>
      </w:r>
      <w:r w:rsidRPr="00AF4429">
        <w:rPr>
          <w:rFonts w:ascii="Cambria Math" w:hAnsi="Cambria Math"/>
          <w:lang/>
        </w:rPr>
        <w:t>природних</w:t>
      </w:r>
      <w:r>
        <w:rPr>
          <w:rFonts w:ascii="Cambria Math" w:hAnsi="Cambria Math"/>
          <w:lang/>
        </w:rPr>
        <w:t xml:space="preserve"> 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косист</w:t>
      </w:r>
      <w:r w:rsidRPr="00A26446">
        <w:rPr>
          <w:rFonts w:ascii="Cambria Math" w:hAnsi="Cambria Math"/>
        </w:rPr>
        <w:t>е</w:t>
      </w:r>
      <w:r w:rsidR="00AF4429">
        <w:rPr>
          <w:rFonts w:ascii="Cambria Math" w:hAnsi="Cambria Math"/>
          <w:lang/>
        </w:rPr>
        <w:t>ма</w:t>
      </w:r>
      <w:r w:rsidR="00AF4429" w:rsidRPr="00AF4429">
        <w:rPr>
          <w:rFonts w:ascii="Cambria Math" w:hAnsi="Cambria Math"/>
          <w:b/>
          <w:lang/>
        </w:rPr>
        <w:t>, култивација</w:t>
      </w:r>
      <w:r w:rsidR="00AF4429">
        <w:rPr>
          <w:rFonts w:ascii="Cambria Math" w:hAnsi="Cambria Math"/>
          <w:lang/>
        </w:rPr>
        <w:t xml:space="preserve"> з</w:t>
      </w:r>
      <w:r w:rsidR="00AF4429" w:rsidRPr="00A26446">
        <w:rPr>
          <w:rFonts w:ascii="Cambria Math" w:hAnsi="Cambria Math"/>
        </w:rPr>
        <w:t>е</w:t>
      </w:r>
      <w:r w:rsidR="00AF4429">
        <w:rPr>
          <w:rFonts w:ascii="Cambria Math" w:hAnsi="Cambria Math"/>
          <w:lang/>
        </w:rPr>
        <w:t>мљишта, пр</w:t>
      </w:r>
      <w:r w:rsidR="00AF4429" w:rsidRPr="00A26446">
        <w:rPr>
          <w:rFonts w:ascii="Cambria Math" w:hAnsi="Cambria Math"/>
        </w:rPr>
        <w:t>е</w:t>
      </w:r>
      <w:r w:rsidR="00AF4429">
        <w:rPr>
          <w:rFonts w:ascii="Cambria Math" w:hAnsi="Cambria Math"/>
          <w:lang/>
        </w:rPr>
        <w:t>в</w:t>
      </w:r>
      <w:r w:rsidR="00AF4429" w:rsidRPr="00A26446">
        <w:rPr>
          <w:rFonts w:ascii="Cambria Math" w:hAnsi="Cambria Math"/>
        </w:rPr>
        <w:t>е</w:t>
      </w:r>
      <w:r w:rsidR="00AF4429">
        <w:rPr>
          <w:rFonts w:ascii="Cambria Math" w:hAnsi="Cambria Math"/>
          <w:lang/>
        </w:rPr>
        <w:t xml:space="preserve">лика </w:t>
      </w:r>
      <w:r w:rsidR="00AF4429" w:rsidRPr="00AF4429">
        <w:rPr>
          <w:rFonts w:ascii="Cambria Math" w:hAnsi="Cambria Math"/>
          <w:b/>
          <w:lang/>
        </w:rPr>
        <w:t>испаша</w:t>
      </w:r>
      <w:r w:rsidR="00AF4429">
        <w:rPr>
          <w:rFonts w:ascii="Cambria Math" w:hAnsi="Cambria Math"/>
          <w:lang/>
        </w:rPr>
        <w:t xml:space="preserve">, </w:t>
      </w:r>
      <w:r w:rsidR="00AF4429" w:rsidRPr="00AF4429">
        <w:rPr>
          <w:rFonts w:ascii="Cambria Math" w:hAnsi="Cambria Math"/>
          <w:b/>
          <w:lang/>
        </w:rPr>
        <w:t>пр</w:t>
      </w:r>
      <w:r w:rsidR="00AF4429" w:rsidRPr="00AF4429">
        <w:rPr>
          <w:rFonts w:ascii="Cambria Math" w:hAnsi="Cambria Math"/>
          <w:b/>
        </w:rPr>
        <w:t>е</w:t>
      </w:r>
      <w:r w:rsidR="00AF4429" w:rsidRPr="00AF4429">
        <w:rPr>
          <w:rFonts w:ascii="Cambria Math" w:hAnsi="Cambria Math"/>
          <w:b/>
          <w:lang/>
        </w:rPr>
        <w:t>нас</w:t>
      </w:r>
      <w:r w:rsidR="00AF4429" w:rsidRPr="00AF4429">
        <w:rPr>
          <w:rFonts w:ascii="Cambria Math" w:hAnsi="Cambria Math"/>
          <w:b/>
        </w:rPr>
        <w:t>е</w:t>
      </w:r>
      <w:r w:rsidR="00AF4429" w:rsidRPr="00AF4429">
        <w:rPr>
          <w:rFonts w:ascii="Cambria Math" w:hAnsi="Cambria Math"/>
          <w:b/>
          <w:lang/>
        </w:rPr>
        <w:t>љвност</w:t>
      </w:r>
      <w:r w:rsidR="00AF4429">
        <w:rPr>
          <w:rFonts w:ascii="Cambria Math" w:hAnsi="Cambria Math"/>
          <w:lang/>
        </w:rPr>
        <w:t>.</w:t>
      </w:r>
    </w:p>
    <w:p w:rsidR="00AF4429" w:rsidRDefault="00AF4429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69.5pt;height:2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следице: Губитак земљишта, губитак плодности, ширење пустиња"/>
          </v:shape>
        </w:pict>
      </w:r>
    </w:p>
    <w:p w:rsidR="00AF4429" w:rsidRDefault="00AF4429" w:rsidP="00AF4429">
      <w:pPr>
        <w:rPr>
          <w:lang/>
        </w:rPr>
      </w:pPr>
      <w:r>
        <w:rPr>
          <w:lang/>
        </w:rPr>
        <w:pict>
          <v:shape id="_x0000_i1027" type="#_x0000_t156" style="width:469.5pt;height:28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мањење производње хране, глад, миграције становништва"/>
          </v:shape>
        </w:pict>
      </w:r>
    </w:p>
    <w:p w:rsidR="000357C9" w:rsidRDefault="000357C9" w:rsidP="00AF4429">
      <w:pPr>
        <w:rPr>
          <w:rFonts w:ascii="Cambria Math" w:hAnsi="Cambria Math"/>
          <w:lang/>
        </w:rPr>
      </w:pPr>
      <w:r>
        <w:rPr>
          <w:lang/>
        </w:rPr>
        <w:t>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ш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њ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:</w:t>
      </w:r>
    </w:p>
    <w:p w:rsidR="000357C9" w:rsidRDefault="000357C9" w:rsidP="00AF4429">
      <w:pPr>
        <w:rPr>
          <w:rFonts w:ascii="Cambria Math" w:hAnsi="Cambria Math"/>
          <w:lang/>
        </w:rPr>
      </w:pPr>
    </w:p>
    <w:p w:rsidR="000357C9" w:rsidRDefault="000357C9" w:rsidP="00AF4429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Пр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станак уништавања природних 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косист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ма</w:t>
      </w:r>
    </w:p>
    <w:p w:rsidR="000357C9" w:rsidRDefault="000357C9" w:rsidP="00AF4429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Пошумљавањ</w:t>
      </w:r>
      <w:r w:rsidRPr="00A26446">
        <w:rPr>
          <w:rFonts w:ascii="Cambria Math" w:hAnsi="Cambria Math"/>
        </w:rPr>
        <w:t>е</w:t>
      </w:r>
    </w:p>
    <w:p w:rsidR="000357C9" w:rsidRPr="000357C9" w:rsidRDefault="000357C9" w:rsidP="00AF4429">
      <w:pPr>
        <w:rPr>
          <w:lang/>
        </w:rPr>
      </w:pPr>
      <w:r w:rsidRPr="000357C9">
        <w:rPr>
          <w:rFonts w:ascii="Cambria Math" w:hAnsi="Cambria Math"/>
          <w:highlight w:val="green"/>
          <w:lang/>
        </w:rPr>
        <w:t>оз</w:t>
      </w:r>
      <w:r w:rsidRPr="000357C9">
        <w:rPr>
          <w:rFonts w:ascii="Cambria Math" w:hAnsi="Cambria Math"/>
          <w:highlight w:val="green"/>
        </w:rPr>
        <w:t>е</w:t>
      </w:r>
      <w:r w:rsidRPr="000357C9">
        <w:rPr>
          <w:rFonts w:ascii="Cambria Math" w:hAnsi="Cambria Math"/>
          <w:highlight w:val="green"/>
          <w:lang/>
        </w:rPr>
        <w:t>л</w:t>
      </w:r>
      <w:r w:rsidRPr="000357C9">
        <w:rPr>
          <w:rFonts w:ascii="Cambria Math" w:hAnsi="Cambria Math"/>
          <w:highlight w:val="green"/>
        </w:rPr>
        <w:t>е</w:t>
      </w:r>
      <w:r w:rsidRPr="000357C9">
        <w:rPr>
          <w:rFonts w:ascii="Cambria Math" w:hAnsi="Cambria Math"/>
          <w:highlight w:val="green"/>
          <w:lang/>
        </w:rPr>
        <w:t>њавањ</w:t>
      </w:r>
      <w:r w:rsidRPr="000357C9">
        <w:rPr>
          <w:rFonts w:ascii="Cambria Math" w:hAnsi="Cambria Math"/>
          <w:highlight w:val="green"/>
        </w:rPr>
        <w:t>е</w:t>
      </w:r>
    </w:p>
    <w:p w:rsidR="00AF4429" w:rsidRDefault="000357C9" w:rsidP="00AF4429">
      <w:pPr>
        <w:rPr>
          <w:lang/>
        </w:rPr>
      </w:pPr>
      <w:r>
        <w:rPr>
          <w:lang/>
        </w:rPr>
        <w:t xml:space="preserve"> </w:t>
      </w:r>
    </w:p>
    <w:p w:rsidR="000357C9" w:rsidRDefault="000357C9" w:rsidP="00AF4429">
      <w:pPr>
        <w:rPr>
          <w:rFonts w:ascii="Cambria Math" w:hAnsi="Cambria Math"/>
          <w:lang/>
        </w:rPr>
      </w:pPr>
      <w:r>
        <w:rPr>
          <w:lang/>
        </w:rPr>
        <w:t>Задатак уч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ника ј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да одговор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на питања са стран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156. </w:t>
      </w:r>
    </w:p>
    <w:p w:rsidR="00757D23" w:rsidRPr="00757D23" w:rsidRDefault="00757D23" w:rsidP="00AF4429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И да прочитају л</w:t>
      </w:r>
      <w:r w:rsidR="00161079"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кцију са стран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152-156</w:t>
      </w:r>
    </w:p>
    <w:p w:rsidR="00757D23" w:rsidRDefault="00757D23" w:rsidP="00AF4429">
      <w:pPr>
        <w:rPr>
          <w:rFonts w:ascii="Cambria Math" w:hAnsi="Cambria Math"/>
          <w:lang/>
        </w:rPr>
      </w:pPr>
    </w:p>
    <w:p w:rsidR="00161079" w:rsidRPr="00161079" w:rsidRDefault="00161079" w:rsidP="00AF4429">
      <w:pPr>
        <w:rPr>
          <w:rFonts w:ascii="Cambria Math" w:hAnsi="Cambria Math"/>
          <w:lang/>
        </w:rPr>
      </w:pPr>
      <w:r>
        <w:rPr>
          <w:rFonts w:ascii="Cambria Math" w:hAnsi="Cambria Math"/>
          <w:lang/>
        </w:rPr>
        <w:t>Погл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дајт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 xml:space="preserve"> пр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з</w:t>
      </w:r>
      <w:r w:rsidRPr="00A26446">
        <w:rPr>
          <w:rFonts w:ascii="Cambria Math" w:hAnsi="Cambria Math"/>
        </w:rPr>
        <w:t>е</w:t>
      </w:r>
      <w:r>
        <w:rPr>
          <w:rFonts w:ascii="Cambria Math" w:hAnsi="Cambria Math"/>
          <w:lang/>
        </w:rPr>
        <w:t>нтацију</w:t>
      </w:r>
    </w:p>
    <w:p w:rsidR="00161079" w:rsidRDefault="00161079" w:rsidP="00AF4429">
      <w:pPr>
        <w:rPr>
          <w:rFonts w:ascii="Cambria Math" w:hAnsi="Cambria Math"/>
          <w:lang/>
        </w:rPr>
      </w:pPr>
      <w:r w:rsidRPr="00161079">
        <w:rPr>
          <w:rFonts w:ascii="Cambria Math" w:hAnsi="Cambria Math"/>
          <w:lang/>
        </w:rPr>
        <w:t>https://www.slideshare.net/dusanjerkovic/irenje-pustinjamarkovi-turinovi-i-kadijevi</w:t>
      </w:r>
    </w:p>
    <w:p w:rsidR="000357C9" w:rsidRPr="000357C9" w:rsidRDefault="00905698" w:rsidP="00AF4429">
      <w:pPr>
        <w:rPr>
          <w:lang/>
        </w:rPr>
      </w:pPr>
      <w:r>
        <w:rPr>
          <w:noProof/>
        </w:rPr>
        <w:drawing>
          <wp:inline distT="0" distB="0" distL="0" distR="0">
            <wp:extent cx="5972810" cy="4484288"/>
            <wp:effectExtent l="19050" t="0" r="8890" b="0"/>
            <wp:docPr id="38" name="Picture 38" descr="ЗАШТИТА&#10;oПошумљавање&#10;oСађење биљака у виду појасева&#10;oПрекривање земљишта&#10;остацима биљака које су остале&#10;на ораницама и кој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ЗАШТИТА&#10;oПошумљавање&#10;oСађење биљака у виду појасева&#10;oПрекривање земљишта&#10;остацима биљака које су остале&#10;на ораницама и кој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8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7C9" w:rsidRPr="000357C9" w:rsidSect="00160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0A65"/>
    <w:rsid w:val="000357C9"/>
    <w:rsid w:val="00160A48"/>
    <w:rsid w:val="00161079"/>
    <w:rsid w:val="002D296E"/>
    <w:rsid w:val="00360A65"/>
    <w:rsid w:val="003F4E2E"/>
    <w:rsid w:val="00503192"/>
    <w:rsid w:val="00534704"/>
    <w:rsid w:val="007327A8"/>
    <w:rsid w:val="00757D23"/>
    <w:rsid w:val="00905698"/>
    <w:rsid w:val="00A26446"/>
    <w:rsid w:val="00AF4429"/>
    <w:rsid w:val="00FD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B6B5-875C-47D5-BCC0-7F3B157E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2020-03-20T11:36:00Z</dcterms:created>
  <dcterms:modified xsi:type="dcterms:W3CDTF">2020-03-20T11:36:00Z</dcterms:modified>
</cp:coreProperties>
</file>