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71" w:rsidRDefault="009F5C97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„ЗЕМЉА МЕДА И МЛЕКА“</w:t>
      </w:r>
    </w:p>
    <w:p w:rsidR="002957CC" w:rsidRDefault="001305CD">
      <w:pPr>
        <w:rPr>
          <w:noProof/>
          <w:lang w:val="sr-Cyrl-RS"/>
        </w:rPr>
      </w:pPr>
      <w:r>
        <w:rPr>
          <w:noProof/>
          <w:lang w:val="sr-Cyrl-RS"/>
        </w:rPr>
        <w:t xml:space="preserve">                            </w:t>
      </w:r>
      <w:r w:rsidR="002957CC">
        <w:rPr>
          <w:noProof/>
        </w:rPr>
        <w:drawing>
          <wp:inline distT="0" distB="0" distL="0" distR="0" wp14:anchorId="37FF3196" wp14:editId="3532BB2C">
            <wp:extent cx="3648075" cy="4516340"/>
            <wp:effectExtent l="0" t="0" r="0" b="0"/>
            <wp:docPr id="1" name="Picture 1" descr="https://upload.wikimedia.org/wikipedia/commons/1/1d/Andrey_Rublev_-_%D0%A1%D0%B2._%D0%A2%D1%80%D0%BE%D0%B8%D1%86%D0%B0_-_Google_Art_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1/1d/Andrey_Rublev_-_%D0%A1%D0%B2._%D0%A2%D1%80%D0%BE%D0%B8%D1%86%D0%B0_-_Google_Art_Projec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280" cy="452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D96" w:rsidRDefault="00883D96" w:rsidP="001305CD">
      <w:pPr>
        <w:rPr>
          <w:sz w:val="32"/>
          <w:szCs w:val="32"/>
        </w:rPr>
      </w:pPr>
    </w:p>
    <w:p w:rsidR="00883D96" w:rsidRDefault="00883D96" w:rsidP="001305CD">
      <w:pPr>
        <w:rPr>
          <w:sz w:val="32"/>
          <w:szCs w:val="32"/>
        </w:rPr>
      </w:pPr>
    </w:p>
    <w:p w:rsidR="001305CD" w:rsidRDefault="001305CD" w:rsidP="001305CD">
      <w:pPr>
        <w:rPr>
          <w:sz w:val="32"/>
          <w:szCs w:val="32"/>
          <w:lang w:val="sr-Cyrl-RS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  <w:lang w:val="sr-Cyrl-RS"/>
        </w:rPr>
        <w:t>Децо,помаже</w:t>
      </w:r>
      <w:proofErr w:type="gramEnd"/>
      <w:r>
        <w:rPr>
          <w:sz w:val="32"/>
          <w:szCs w:val="32"/>
          <w:lang w:val="sr-Cyrl-RS"/>
        </w:rPr>
        <w:t xml:space="preserve"> Бог!</w:t>
      </w:r>
    </w:p>
    <w:p w:rsidR="001305CD" w:rsidRDefault="001305CD" w:rsidP="001305CD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  <w:lang w:val="sr-Cyrl-RS"/>
        </w:rPr>
        <w:t>На почетку ћу вас обавеститу да часове веронауке можете пратити и на ТВ ХРАМ средом у 18</w:t>
      </w:r>
      <w:proofErr w:type="gramStart"/>
      <w:r>
        <w:rPr>
          <w:sz w:val="32"/>
          <w:szCs w:val="32"/>
        </w:rPr>
        <w:t>h</w:t>
      </w:r>
      <w:r>
        <w:rPr>
          <w:sz w:val="32"/>
          <w:szCs w:val="32"/>
          <w:lang w:val="sr-Cyrl-RS"/>
        </w:rPr>
        <w:t>,а</w:t>
      </w:r>
      <w:proofErr w:type="gramEnd"/>
      <w:r>
        <w:rPr>
          <w:sz w:val="32"/>
          <w:szCs w:val="32"/>
          <w:lang w:val="sr-Cyrl-RS"/>
        </w:rPr>
        <w:t xml:space="preserve"> реприза је следећег дана у 10</w:t>
      </w:r>
      <w:r>
        <w:rPr>
          <w:sz w:val="32"/>
          <w:szCs w:val="32"/>
        </w:rPr>
        <w:t>h.</w:t>
      </w:r>
    </w:p>
    <w:p w:rsidR="00883D96" w:rsidRDefault="00883D96" w:rsidP="00883D96">
      <w:pPr>
        <w:spacing w:after="0" w:line="240" w:lineRule="auto"/>
        <w:ind w:right="6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val="sr-Cyrl-RS"/>
        </w:rPr>
      </w:pPr>
    </w:p>
    <w:p w:rsidR="00883D96" w:rsidRDefault="00883D96" w:rsidP="00883D96">
      <w:pPr>
        <w:spacing w:after="0" w:line="240" w:lineRule="auto"/>
        <w:ind w:right="6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val="sr-Cyrl-RS"/>
        </w:rPr>
      </w:pPr>
    </w:p>
    <w:p w:rsidR="00883D96" w:rsidRDefault="00883D96" w:rsidP="00883D96">
      <w:pPr>
        <w:spacing w:after="0" w:line="240" w:lineRule="auto"/>
        <w:ind w:right="6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val="sr-Cyrl-RS"/>
        </w:rPr>
      </w:pPr>
    </w:p>
    <w:p w:rsidR="00883D96" w:rsidRDefault="00883D96" w:rsidP="00883D96">
      <w:pPr>
        <w:spacing w:after="0" w:line="240" w:lineRule="auto"/>
        <w:ind w:right="6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val="sr-Cyrl-RS"/>
        </w:rPr>
      </w:pPr>
    </w:p>
    <w:p w:rsidR="00883D96" w:rsidRDefault="00883D96" w:rsidP="00883D96">
      <w:pPr>
        <w:spacing w:after="0" w:line="240" w:lineRule="auto"/>
        <w:ind w:right="6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val="sr-Cyrl-RS"/>
        </w:rPr>
      </w:pPr>
    </w:p>
    <w:p w:rsidR="00883D96" w:rsidRDefault="00883D96" w:rsidP="00883D96">
      <w:pPr>
        <w:spacing w:after="0" w:line="240" w:lineRule="auto"/>
        <w:ind w:right="6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val="sr-Cyrl-RS"/>
        </w:rPr>
      </w:pPr>
    </w:p>
    <w:p w:rsidR="00883D96" w:rsidRDefault="00883D96" w:rsidP="00883D96">
      <w:pPr>
        <w:spacing w:after="0" w:line="240" w:lineRule="auto"/>
        <w:ind w:right="6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val="sr-Cyrl-RS"/>
        </w:rPr>
      </w:pPr>
    </w:p>
    <w:p w:rsidR="00883D96" w:rsidRDefault="00883D96" w:rsidP="00883D96">
      <w:pPr>
        <w:spacing w:after="0" w:line="240" w:lineRule="auto"/>
        <w:ind w:right="6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val="sr-Cyrl-RS"/>
        </w:rPr>
      </w:pPr>
    </w:p>
    <w:p w:rsidR="00883D96" w:rsidRDefault="00883D96" w:rsidP="00883D96">
      <w:pPr>
        <w:spacing w:after="0" w:line="240" w:lineRule="auto"/>
        <w:ind w:right="6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val="sr-Cyrl-RS"/>
        </w:rPr>
      </w:pPr>
    </w:p>
    <w:p w:rsidR="00883D96" w:rsidRPr="00883D96" w:rsidRDefault="00883D96" w:rsidP="00883D96">
      <w:pPr>
        <w:spacing w:after="0" w:line="240" w:lineRule="auto"/>
        <w:ind w:right="6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val="sr-Cyrl-RS"/>
        </w:rPr>
      </w:pPr>
      <w:r w:rsidRPr="00883D96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ПАСХА</w:t>
      </w:r>
      <w:r w:rsidRPr="00883D96">
        <w:rPr>
          <w:rFonts w:ascii="Times New Roman" w:eastAsia="Times New Roman" w:hAnsi="Times New Roman" w:cs="Arial"/>
          <w:b/>
          <w:sz w:val="24"/>
          <w:szCs w:val="24"/>
        </w:rPr>
        <w:t>*</w:t>
      </w:r>
      <w:r w:rsidRPr="00883D96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- Излазак Јевреја из Египатског ропства</w:t>
      </w:r>
    </w:p>
    <w:p w:rsidR="00883D96" w:rsidRDefault="00883D96" w:rsidP="00883D96">
      <w:pPr>
        <w:spacing w:after="0" w:line="240" w:lineRule="auto"/>
        <w:ind w:right="6" w:firstLine="720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883D96" w:rsidRDefault="00883D96" w:rsidP="00883D96">
      <w:pPr>
        <w:spacing w:after="0" w:line="240" w:lineRule="auto"/>
        <w:ind w:right="6" w:firstLine="720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883D96" w:rsidRDefault="00883D96" w:rsidP="00883D96">
      <w:pPr>
        <w:spacing w:after="0" w:line="240" w:lineRule="auto"/>
        <w:ind w:right="6" w:firstLine="720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883D96" w:rsidRPr="00883D96" w:rsidRDefault="00883D96" w:rsidP="00883D96">
      <w:pPr>
        <w:spacing w:after="0" w:line="240" w:lineRule="auto"/>
        <w:ind w:right="6" w:firstLine="720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883D96" w:rsidRPr="00883D96" w:rsidRDefault="00883D96" w:rsidP="00883D96">
      <w:pPr>
        <w:spacing w:after="0" w:line="240" w:lineRule="auto"/>
        <w:ind w:right="6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883D96">
        <w:rPr>
          <w:rFonts w:ascii="Times New Roman" w:eastAsia="Times New Roman" w:hAnsi="Times New Roman" w:cs="Arial"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B9F269" wp14:editId="5F955160">
            <wp:simplePos x="0" y="0"/>
            <wp:positionH relativeFrom="column">
              <wp:posOffset>3541485</wp:posOffset>
            </wp:positionH>
            <wp:positionV relativeFrom="paragraph">
              <wp:posOffset>54610</wp:posOffset>
            </wp:positionV>
            <wp:extent cx="2355215" cy="3091180"/>
            <wp:effectExtent l="0" t="0" r="6985" b="0"/>
            <wp:wrapThrough wrapText="bothSides">
              <wp:wrapPolygon edited="0">
                <wp:start x="0" y="0"/>
                <wp:lineTo x="0" y="21431"/>
                <wp:lineTo x="21489" y="21431"/>
                <wp:lineTo x="2148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>Након десет великих несрећа које су задесиле Египат ф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араон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>* је</w:t>
      </w:r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коначно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допустио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да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Јевреји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напусте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његову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земљу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. </w:t>
      </w:r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>Бог је јеврејске избеглице водио ка земљи коју им је обећао. Дању их је предводио у виду стуба од</w:t>
      </w:r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облака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, а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ноћу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у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виду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огњеног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стуба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. </w:t>
      </w:r>
    </w:p>
    <w:p w:rsidR="00883D96" w:rsidRPr="00883D96" w:rsidRDefault="00883D96" w:rsidP="00883D9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Када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су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Јевреји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били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на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путу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да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напусте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Египат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>,</w:t>
      </w:r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фараон се предомислио.</w:t>
      </w:r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Наредио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>је</w:t>
      </w:r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војсци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да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крене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у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потеру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за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њима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и да их вратe. У том тренутку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Јевреји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су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већ</w:t>
      </w:r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били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близу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обале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Црвеног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мора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Када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су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видели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египатску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војску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обузео их је страх. Плашећи се за своје животе побунили су се и против Бога и против Мојсија. Мојсије им је говорио да се не плаше јер ће их Господ избавити.</w:t>
      </w:r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Његово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>м</w:t>
      </w:r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молитвом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Бог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је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снажним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ветром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разделио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море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.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Народ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је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затим</w:t>
      </w:r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прошао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по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сувом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дну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. </w:t>
      </w:r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>Египатска војска је кренула за њима, али док су покушавали да их стигну</w:t>
      </w:r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море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се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вратило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и</w:t>
      </w:r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све их</w:t>
      </w:r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је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потопило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. </w:t>
      </w:r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Овај тренутак означио је коначан излазак Јевреја из вишевековног ропства. Тада су израиљци испевали песму захвалности Богу која се пева до данас: </w:t>
      </w:r>
      <w:r w:rsidRPr="00883D96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„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Певаћу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Господу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,</w:t>
      </w:r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јер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се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сјајно прослави</w:t>
      </w:r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...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Сила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је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моја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 и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песма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моја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Господ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,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који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ме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избави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.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Он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је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Бог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мој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 и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славићу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b/>
          <w:sz w:val="24"/>
          <w:szCs w:val="24"/>
        </w:rPr>
        <w:t>га</w:t>
      </w:r>
      <w:proofErr w:type="spellEnd"/>
      <w:r w:rsidRPr="00883D96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...</w:t>
      </w:r>
      <w:r w:rsidRPr="00883D96">
        <w:rPr>
          <w:rFonts w:ascii="Times New Roman" w:eastAsia="Times New Roman" w:hAnsi="Times New Roman" w:cs="Arial"/>
          <w:b/>
          <w:sz w:val="24"/>
          <w:szCs w:val="24"/>
        </w:rPr>
        <w:t>”</w:t>
      </w:r>
      <w:r w:rsidRPr="00883D96">
        <w:rPr>
          <w:rFonts w:ascii="Times New Roman" w:eastAsia="Times New Roman" w:hAnsi="Times New Roman" w:cs="Arial"/>
          <w:sz w:val="24"/>
          <w:szCs w:val="24"/>
        </w:rPr>
        <w:t xml:space="preserve"> (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Изл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15,1-2</w:t>
      </w:r>
      <w:proofErr w:type="gramStart"/>
      <w:r w:rsidRPr="00883D96">
        <w:rPr>
          <w:rFonts w:ascii="Times New Roman" w:eastAsia="Times New Roman" w:hAnsi="Times New Roman" w:cs="Arial"/>
          <w:sz w:val="24"/>
          <w:szCs w:val="24"/>
        </w:rPr>
        <w:t>).</w:t>
      </w:r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>*</w:t>
      </w:r>
      <w:proofErr w:type="gramEnd"/>
    </w:p>
    <w:p w:rsidR="00883D96" w:rsidRPr="00883D96" w:rsidRDefault="00883D96" w:rsidP="00883D9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883D96">
        <w:rPr>
          <w:rFonts w:ascii="Times New Roman" w:eastAsia="Times New Roman" w:hAnsi="Times New Roman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E5FC8A8" wp14:editId="3BA1CDBE">
            <wp:simplePos x="0" y="0"/>
            <wp:positionH relativeFrom="column">
              <wp:posOffset>21590</wp:posOffset>
            </wp:positionH>
            <wp:positionV relativeFrom="paragraph">
              <wp:posOffset>91440</wp:posOffset>
            </wp:positionV>
            <wp:extent cx="2474595" cy="2370455"/>
            <wp:effectExtent l="0" t="0" r="1905" b="0"/>
            <wp:wrapTight wrapText="bothSides">
              <wp:wrapPolygon edited="0">
                <wp:start x="0" y="0"/>
                <wp:lineTo x="0" y="21351"/>
                <wp:lineTo x="21450" y="21351"/>
                <wp:lineTo x="2145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237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D96" w:rsidRPr="00883D96" w:rsidRDefault="00883D96" w:rsidP="00883D9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Пролазак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кроз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Црвено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море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представља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883D96">
        <w:rPr>
          <w:rFonts w:ascii="Times New Roman" w:eastAsia="Times New Roman" w:hAnsi="Times New Roman" w:cs="Arial"/>
          <w:sz w:val="24"/>
          <w:szCs w:val="24"/>
        </w:rPr>
        <w:t>праслику</w:t>
      </w:r>
      <w:proofErr w:type="spellEnd"/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васкрсења. Као што je јеврејски народ предвођен Мојсијем прешао из ропства у слободу тако и народ Божји предвођен Христом прелази из смрти у живот. Истовремено ово је праслика и крштења током којег, „пролазећи кроз воду“ умире стари и рађа се нови човек.</w:t>
      </w:r>
    </w:p>
    <w:p w:rsidR="00883D96" w:rsidRPr="00883D96" w:rsidRDefault="00883D96" w:rsidP="00883D96">
      <w:pPr>
        <w:tabs>
          <w:tab w:val="left" w:pos="280"/>
        </w:tabs>
        <w:spacing w:after="0" w:line="240" w:lineRule="auto"/>
        <w:ind w:right="166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Јеврејски народ овај догађај прослаљја као свој најважнији праник који се назива Пасха. </w:t>
      </w:r>
      <w:r w:rsidRPr="00883D96">
        <w:rPr>
          <w:rFonts w:ascii="Times New Roman" w:eastAsia="Times New Roman" w:hAnsi="Times New Roman" w:cs="Arial"/>
          <w:sz w:val="24"/>
          <w:szCs w:val="24"/>
        </w:rPr>
        <w:t xml:space="preserve">                         </w:t>
      </w:r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И хришћани свој најважнији празник, Васкрсење Христово, такође називају Пасха. Да би направили разлику између ова два празника хришћани пролазак кроз Црвено море називају старозаветном, а Христово Васкрсење новозаветном Пасхом.      </w:t>
      </w:r>
    </w:p>
    <w:p w:rsidR="00883D96" w:rsidRPr="00883D96" w:rsidRDefault="00883D96" w:rsidP="00883D96">
      <w:pPr>
        <w:tabs>
          <w:tab w:val="left" w:pos="280"/>
        </w:tabs>
        <w:spacing w:after="0" w:line="240" w:lineRule="auto"/>
        <w:ind w:right="166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883D96">
        <w:rPr>
          <w:rFonts w:ascii="Times New Roman" w:eastAsia="Times New Roman" w:hAnsi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5EBD7A" wp14:editId="5297C7C9">
                <wp:simplePos x="0" y="0"/>
                <wp:positionH relativeFrom="column">
                  <wp:posOffset>21771</wp:posOffset>
                </wp:positionH>
                <wp:positionV relativeFrom="paragraph">
                  <wp:posOffset>162469</wp:posOffset>
                </wp:positionV>
                <wp:extent cx="5638800" cy="790666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90666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BA7FF" id="Rounded Rectangle 2" o:spid="_x0000_s1026" style="position:absolute;margin-left:1.7pt;margin-top:12.8pt;width:444pt;height:6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" fillcolor="#5b9bd5" strokecolor="#41719c" strokeweight="1pt">
                <v:stroke joinstyle="miter"/>
              </v:roundrect>
            </w:pict>
          </mc:Fallback>
        </mc:AlternateContent>
      </w:r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                                                                                                 </w:t>
      </w:r>
    </w:p>
    <w:p w:rsidR="00883D96" w:rsidRPr="00883D96" w:rsidRDefault="00883D96" w:rsidP="00883D96">
      <w:pPr>
        <w:tabs>
          <w:tab w:val="left" w:pos="280"/>
        </w:tabs>
        <w:spacing w:after="0" w:line="240" w:lineRule="auto"/>
        <w:ind w:right="166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883D96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  </w:t>
      </w:r>
      <w:r w:rsidRPr="00883D96">
        <w:rPr>
          <w:rFonts w:ascii="Times New Roman" w:eastAsia="Calibri" w:hAnsi="Times New Roman" w:cs="Times New Roman"/>
          <w:sz w:val="24"/>
          <w:szCs w:val="24"/>
          <w:lang w:val="sr-Cyrl-RS"/>
        </w:rPr>
        <w:t>Поруке ове приче су:</w:t>
      </w:r>
    </w:p>
    <w:p w:rsidR="00883D96" w:rsidRPr="00883D96" w:rsidRDefault="00883D96" w:rsidP="00883D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83D96">
        <w:rPr>
          <w:rFonts w:ascii="Times New Roman" w:eastAsia="Calibri" w:hAnsi="Times New Roman" w:cs="Times New Roman"/>
          <w:sz w:val="24"/>
          <w:szCs w:val="24"/>
          <w:lang w:val="sr-Cyrl-RS"/>
        </w:rPr>
        <w:t>Господ је тај који је извео Јевреје из ропства и учинио их слободним људима.</w:t>
      </w:r>
    </w:p>
    <w:p w:rsidR="00883D96" w:rsidRPr="00883D96" w:rsidRDefault="00883D96" w:rsidP="001C4C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83D96">
        <w:rPr>
          <w:rFonts w:ascii="Times New Roman" w:eastAsia="Calibri" w:hAnsi="Times New Roman" w:cs="Times New Roman"/>
          <w:sz w:val="24"/>
          <w:szCs w:val="24"/>
          <w:lang w:val="sr-Cyrl-RS"/>
        </w:rPr>
        <w:t>Божјом п</w:t>
      </w:r>
      <w:r w:rsidR="001C4CCE">
        <w:rPr>
          <w:rFonts w:ascii="Times New Roman" w:eastAsia="Calibri" w:hAnsi="Times New Roman" w:cs="Times New Roman"/>
          <w:sz w:val="24"/>
          <w:szCs w:val="24"/>
          <w:lang w:val="sr-Cyrl-RS"/>
        </w:rPr>
        <w:t>омоћу и немогуће постаје могуће</w:t>
      </w:r>
    </w:p>
    <w:p w:rsidR="00883D96" w:rsidRDefault="00AF1188" w:rsidP="00883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-</w:t>
      </w:r>
      <w:r>
        <w:rPr>
          <w:rFonts w:ascii="Times New Roman" w:eastAsia="Calibri" w:hAnsi="Times New Roman" w:cs="Times New Roman"/>
          <w:sz w:val="32"/>
          <w:szCs w:val="32"/>
          <w:lang w:val="sr-Cyrl-RS"/>
        </w:rPr>
        <w:t>Причу о Пасхи можете погледати и овде:</w:t>
      </w:r>
    </w:p>
    <w:p w:rsidR="00AF1188" w:rsidRDefault="00AF1188" w:rsidP="00883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sr-Cyrl-RS"/>
        </w:rPr>
      </w:pPr>
    </w:p>
    <w:p w:rsidR="00AF1188" w:rsidRPr="00AF1188" w:rsidRDefault="00AF1188" w:rsidP="00883D9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sr-Cyrl-RS"/>
        </w:rPr>
      </w:pPr>
      <w:r w:rsidRPr="00AF1188">
        <w:rPr>
          <w:rFonts w:ascii="Times New Roman" w:eastAsia="Calibri" w:hAnsi="Times New Roman" w:cs="Times New Roman"/>
          <w:sz w:val="32"/>
          <w:szCs w:val="32"/>
          <w:lang w:val="sr-Cyrl-RS"/>
        </w:rPr>
        <w:t>https://youtu.be/YSLKsPSy7bg</w:t>
      </w:r>
      <w:bookmarkStart w:id="0" w:name="_GoBack"/>
      <w:bookmarkEnd w:id="0"/>
    </w:p>
    <w:p w:rsidR="00883D96" w:rsidRPr="00883D96" w:rsidRDefault="00883D96" w:rsidP="00883D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305CD" w:rsidRDefault="001305CD" w:rsidP="001305CD">
      <w:pPr>
        <w:rPr>
          <w:sz w:val="32"/>
          <w:szCs w:val="32"/>
          <w:lang w:val="sr-Cyrl-RS"/>
        </w:rPr>
      </w:pPr>
    </w:p>
    <w:p w:rsidR="001305CD" w:rsidRDefault="001305CD" w:rsidP="001305CD"/>
    <w:p w:rsidR="001305CD" w:rsidRPr="00221162" w:rsidRDefault="001305CD" w:rsidP="001305CD">
      <w:r>
        <w:rPr>
          <w:sz w:val="32"/>
          <w:szCs w:val="32"/>
          <w:lang w:val="sr-Cyrl-RS"/>
        </w:rPr>
        <w:t>-СВАКО ДОБРО ОД ГОСПОДА!</w:t>
      </w:r>
    </w:p>
    <w:p w:rsidR="001305CD" w:rsidRPr="009F5C97" w:rsidRDefault="001305CD">
      <w:pPr>
        <w:rPr>
          <w:sz w:val="32"/>
          <w:szCs w:val="32"/>
          <w:lang w:val="sr-Cyrl-RS"/>
        </w:rPr>
      </w:pPr>
    </w:p>
    <w:sectPr w:rsidR="001305CD" w:rsidRPr="009F5C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11" w:rsidRDefault="00E63311" w:rsidP="001C4CCE">
      <w:pPr>
        <w:spacing w:after="0" w:line="240" w:lineRule="auto"/>
      </w:pPr>
      <w:r>
        <w:separator/>
      </w:r>
    </w:p>
  </w:endnote>
  <w:endnote w:type="continuationSeparator" w:id="0">
    <w:p w:rsidR="00E63311" w:rsidRDefault="00E63311" w:rsidP="001C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CE" w:rsidRDefault="001C4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CE" w:rsidRDefault="001C4C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CE" w:rsidRDefault="001C4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11" w:rsidRDefault="00E63311" w:rsidP="001C4CCE">
      <w:pPr>
        <w:spacing w:after="0" w:line="240" w:lineRule="auto"/>
      </w:pPr>
      <w:r>
        <w:separator/>
      </w:r>
    </w:p>
  </w:footnote>
  <w:footnote w:type="continuationSeparator" w:id="0">
    <w:p w:rsidR="00E63311" w:rsidRDefault="00E63311" w:rsidP="001C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CE" w:rsidRDefault="001C4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CE" w:rsidRDefault="001C4C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CCE" w:rsidRDefault="001C4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0FCF"/>
    <w:multiLevelType w:val="hybridMultilevel"/>
    <w:tmpl w:val="77F6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16"/>
    <w:rsid w:val="001305CD"/>
    <w:rsid w:val="001C4CCE"/>
    <w:rsid w:val="002957CC"/>
    <w:rsid w:val="002E646B"/>
    <w:rsid w:val="006E5C71"/>
    <w:rsid w:val="00883D96"/>
    <w:rsid w:val="009F5C97"/>
    <w:rsid w:val="00AF1188"/>
    <w:rsid w:val="00E63311"/>
    <w:rsid w:val="00E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C193"/>
  <w15:chartTrackingRefBased/>
  <w15:docId w15:val="{FF13480C-3CE5-4DA9-993E-B03F50EF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5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CE"/>
  </w:style>
  <w:style w:type="paragraph" w:styleId="Footer">
    <w:name w:val="footer"/>
    <w:basedOn w:val="Normal"/>
    <w:link w:val="FooterChar"/>
    <w:uiPriority w:val="99"/>
    <w:unhideWhenUsed/>
    <w:rsid w:val="001C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9</cp:revision>
  <dcterms:created xsi:type="dcterms:W3CDTF">2020-04-05T12:35:00Z</dcterms:created>
  <dcterms:modified xsi:type="dcterms:W3CDTF">2020-04-05T14:54:00Z</dcterms:modified>
</cp:coreProperties>
</file>